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B8" w:rsidRDefault="00992EB8" w:rsidP="00992EB8">
      <w:pPr>
        <w:ind w:left="-540" w:right="-203"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 27.09.2018 года будут введены </w:t>
      </w:r>
      <w:r w:rsidRPr="00F41EA6">
        <w:rPr>
          <w:bCs/>
          <w:sz w:val="28"/>
          <w:szCs w:val="28"/>
        </w:rPr>
        <w:t xml:space="preserve">новые требования </w:t>
      </w:r>
    </w:p>
    <w:p w:rsidR="00992EB8" w:rsidRDefault="00992EB8" w:rsidP="00992EB8">
      <w:pPr>
        <w:ind w:left="-540" w:right="-203" w:firstLine="720"/>
        <w:jc w:val="center"/>
        <w:rPr>
          <w:bCs/>
          <w:sz w:val="28"/>
          <w:szCs w:val="28"/>
        </w:rPr>
      </w:pPr>
      <w:r w:rsidRPr="00F41EA6">
        <w:rPr>
          <w:bCs/>
          <w:sz w:val="28"/>
          <w:szCs w:val="28"/>
        </w:rPr>
        <w:t>по охране труда на автотранспорте</w:t>
      </w:r>
      <w:r>
        <w:rPr>
          <w:bCs/>
          <w:sz w:val="28"/>
          <w:szCs w:val="28"/>
        </w:rPr>
        <w:t>.</w:t>
      </w:r>
    </w:p>
    <w:p w:rsidR="00992EB8" w:rsidRDefault="00992EB8" w:rsidP="00992EB8">
      <w:pPr>
        <w:ind w:left="-540" w:right="-203" w:firstLine="720"/>
        <w:jc w:val="both"/>
        <w:rPr>
          <w:sz w:val="28"/>
          <w:szCs w:val="28"/>
        </w:rPr>
      </w:pP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27.09.2018 года вступят в законную силу Правила по охране труда на автомобильном транспорте, утвержденные Приказом Минтруда России от 06.02.2018 № 59-н.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>
        <w:rPr>
          <w:sz w:val="28"/>
          <w:szCs w:val="28"/>
        </w:rPr>
        <w:t>электропогрузчики</w:t>
      </w:r>
      <w:proofErr w:type="spellEnd"/>
      <w:r>
        <w:rPr>
          <w:sz w:val="28"/>
          <w:szCs w:val="28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Расширится перечень факторов, которые могут воздействовать на работников при эксплуатации транспортных средств. В числе новых опасностей острые кромки инструментов, физические и нервно-психические перегрузки. 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требования снизятся. Повторный инструктаж по охране труда не реже чем раз в три месяца должны будут проходить не </w:t>
      </w:r>
      <w:hyperlink r:id="rId4" w:history="1">
        <w:r w:rsidRPr="00D66EA3">
          <w:rPr>
            <w:sz w:val="28"/>
            <w:szCs w:val="28"/>
          </w:rPr>
          <w:t>все сотрудники</w:t>
        </w:r>
      </w:hyperlink>
      <w:r>
        <w:rPr>
          <w:sz w:val="28"/>
          <w:szCs w:val="28"/>
        </w:rPr>
        <w:t xml:space="preserve">, а только попавшие в </w:t>
      </w:r>
      <w:hyperlink r:id="rId5" w:history="1">
        <w:r w:rsidRPr="00D66EA3">
          <w:rPr>
            <w:sz w:val="28"/>
            <w:szCs w:val="28"/>
          </w:rPr>
          <w:t>перечень</w:t>
        </w:r>
      </w:hyperlink>
      <w:r w:rsidRPr="00D66EA3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работодатель включит тех, кто выполняет работы, к которым предъявляются повышенные требования охраны труда.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6" w:history="1">
        <w:r>
          <w:rPr>
            <w:sz w:val="28"/>
            <w:szCs w:val="28"/>
          </w:rPr>
          <w:t>п</w:t>
        </w:r>
        <w:r w:rsidRPr="00D66EA3">
          <w:rPr>
            <w:sz w:val="28"/>
            <w:szCs w:val="28"/>
          </w:rPr>
          <w:t>орядком</w:t>
        </w:r>
      </w:hyperlink>
      <w:r>
        <w:rPr>
          <w:sz w:val="28"/>
          <w:szCs w:val="28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применение труда лиц в возрасте до восемнадцати лет на работах с вредными и (или) опасными условиями труда в соответствии с </w:t>
      </w:r>
      <w:hyperlink r:id="rId7" w:history="1">
        <w:r w:rsidRPr="00D66EA3">
          <w:rPr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</w:t>
      </w:r>
      <w:r>
        <w:rPr>
          <w:sz w:val="28"/>
          <w:szCs w:val="28"/>
        </w:rPr>
        <w:lastRenderedPageBreak/>
        <w:t>Работодатель обязан обеспечить оборудование помещений для обогревания и отдыха работников.</w:t>
      </w:r>
    </w:p>
    <w:p w:rsidR="00992EB8" w:rsidRDefault="00992EB8" w:rsidP="00992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Напомним, за нарушение требований охраны труда грозит административная ответственность по ст. 5.27.1 Кодекса об административном правонарушении РФ, где предусмотрен для должностных лиц - от 2 тыс. до 5 тыс. руб., для юридических лиц - от 50 тыс. до 80 тыс. руб.</w:t>
      </w:r>
    </w:p>
    <w:p w:rsidR="00992EB8" w:rsidRDefault="00992EB8" w:rsidP="00992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EB8" w:rsidRDefault="00992EB8" w:rsidP="00992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EB8" w:rsidRDefault="00992EB8" w:rsidP="00992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EB8" w:rsidRDefault="00992EB8" w:rsidP="00992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2B3" w:rsidRDefault="003872B3">
      <w:bookmarkStart w:id="0" w:name="_GoBack"/>
      <w:bookmarkEnd w:id="0"/>
    </w:p>
    <w:sectPr w:rsidR="003872B3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A"/>
    <w:rsid w:val="003872B3"/>
    <w:rsid w:val="008E682A"/>
    <w:rsid w:val="009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7D24-F067-4EF4-BC09-C0AC9ED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011878F959B87B77771AA20FDE4CAF023C68B829C4A2A4509E0501537CB19851B1EF2DB1AEABC6L7b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D2B65A8C99437D423743771EB3604848CD5507DA60B31D284D06AC55088A5992546DB19668981QFaEI" TargetMode="External"/><Relationship Id="rId5" Type="http://schemas.openxmlformats.org/officeDocument/2006/relationships/hyperlink" Target="consultantplus://offline/ref=AB6C4F536DD0C6D65E0C95B1BD494D7671FCA10C66C7E1A09F36E2AC5EBE08C773991CF40805F2E0m6XCI" TargetMode="External"/><Relationship Id="rId4" Type="http://schemas.openxmlformats.org/officeDocument/2006/relationships/hyperlink" Target="consultantplus://offline/ref=AB6C4F536DD0C6D65E0C95B1BD494D7677F6A30965CCBCAA976FEEAE59B157D074D010F5090DF7mEX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2018-04-16T05:54:00Z</dcterms:created>
  <dcterms:modified xsi:type="dcterms:W3CDTF">2018-04-16T05:55:00Z</dcterms:modified>
</cp:coreProperties>
</file>